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春海创新优才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实验项目科学营活动</w:t>
      </w:r>
    </w:p>
    <w:p>
      <w:pPr>
        <w:jc w:val="center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营员证（第二轮）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44"/>
        <w:gridCol w:w="1323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  <w:vertAlign w:val="baseline"/>
                <w:lang w:val="en-US" w:eastAsia="zh-CN"/>
              </w:rPr>
              <w:t>（粘贴的纸质照片考完后不能撕掉）</w:t>
            </w:r>
          </w:p>
          <w:p>
            <w:pPr>
              <w:spacing w:line="400" w:lineRule="exact"/>
              <w:jc w:val="center"/>
              <w:rPr>
                <w:rFonts w:hint="default" w:ascii="宋体" w:hAnsi="宋体"/>
                <w:spacing w:val="-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18"/>
                <w:szCs w:val="18"/>
                <w:vertAlign w:val="baseline"/>
                <w:lang w:val="en-US" w:eastAsia="zh-CN"/>
              </w:rPr>
              <w:t>打印时，本格子内文字删除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0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小学学校</w:t>
            </w:r>
          </w:p>
        </w:tc>
        <w:tc>
          <w:tcPr>
            <w:tcW w:w="40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</w:rPr>
            </w:pP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小学班级</w:t>
            </w:r>
          </w:p>
        </w:tc>
        <w:tc>
          <w:tcPr>
            <w:tcW w:w="40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学科特长评估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语文和英语13:00-15:00       数学 15:50-17:30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验证码</w:t>
            </w: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考场号</w:t>
            </w:r>
          </w:p>
        </w:tc>
        <w:tc>
          <w:tcPr>
            <w:tcW w:w="22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  <w:t>座位号</w:t>
            </w:r>
          </w:p>
        </w:tc>
        <w:tc>
          <w:tcPr>
            <w:tcW w:w="2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color w:val="auto"/>
          <w:spacing w:val="-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pacing w:val="-10"/>
          <w:sz w:val="28"/>
          <w:szCs w:val="28"/>
          <w:lang w:eastAsia="zh-CN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 w:firstLineChars="200"/>
        <w:textAlignment w:val="auto"/>
        <w:rPr>
          <w:rFonts w:hint="eastAsia" w:ascii="宋体" w:hAnsi="宋体" w:eastAsia="宋体" w:cs="宋体"/>
          <w:b/>
          <w:bCs/>
          <w:color w:val="auto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  <w:t>1.营员认真阅读《营员守则》，必须自行填写后打印营员证（务必要有照片），准备好考试用品，并于活动当天带到考点。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28"/>
          <w:szCs w:val="28"/>
          <w:lang w:val="en-US" w:eastAsia="zh-CN"/>
        </w:rPr>
        <w:t>未在2024年5月2日下午参加第二轮活动的营员视为自动放弃入围下一轮资格。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  <w:t>2.营员必须带好身份证或者市民卡（两者都没有，就带户口本，户口本上必须有本人所在页）。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  <w:t>3.第二轮活动结果于2024年5月7日之前公布，各位营员务必于2024年5月7日之前扫描“科学营活动查询”二维码查询，查询到结果之后，请认真阅读其中内容并严格执行。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  <w:t>4.只需要打印此页，《营员守则》只需认真阅读，无需打印。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10"/>
          <w:sz w:val="28"/>
          <w:szCs w:val="28"/>
          <w:lang w:val="en-US" w:eastAsia="zh-CN"/>
        </w:rPr>
        <w:t>5.活动当天所有营员从学校东门（国泰南路）入校，家长不得入校，营员在会议中心前广场上报到。活动时间较长，请自带饮水和少量干粮。活动结束（17:30）后，家长在学校东门接孩子。</w:t>
      </w:r>
    </w:p>
    <w:p>
      <w:pPr>
        <w:spacing w:line="400" w:lineRule="exact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春海创新优才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实验项目科学营学科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能力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评估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测试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守  则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一、自觉服从考试工作人员管理，不得以任何理由妨碍考试工作人员履行职责，不得扰乱考场及其他考试工作的秩序。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二、凭准考证，按规定时间和地点参加考试。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三、只准携带</w:t>
      </w:r>
      <w:r>
        <w:rPr>
          <w:rFonts w:eastAsia="仿宋_GB2312"/>
          <w:sz w:val="24"/>
          <w:szCs w:val="24"/>
        </w:rPr>
        <w:t>2B</w:t>
      </w:r>
      <w:r>
        <w:rPr>
          <w:rFonts w:hint="eastAsia" w:eastAsia="仿宋_GB2312"/>
          <w:sz w:val="24"/>
          <w:szCs w:val="24"/>
        </w:rPr>
        <w:t>铅笔、</w:t>
      </w:r>
      <w:r>
        <w:rPr>
          <w:rFonts w:eastAsia="仿宋_GB2312"/>
          <w:sz w:val="24"/>
          <w:szCs w:val="24"/>
        </w:rPr>
        <w:t>0.5</w:t>
      </w:r>
      <w:r>
        <w:rPr>
          <w:rFonts w:hint="eastAsia" w:eastAsia="仿宋_GB2312"/>
          <w:sz w:val="24"/>
          <w:szCs w:val="24"/>
        </w:rPr>
        <w:t>毫米黑色墨水的签字笔、直尺、圆规、三角板、无封套橡皮、小刀、空白垫纸板和透明笔袋进入考场，其他任何物品不准带入考场；考场内不得自行传递文具和其他用品等，否则按违规论处。</w:t>
      </w:r>
    </w:p>
    <w:p>
      <w:pPr>
        <w:spacing w:line="400" w:lineRule="exact"/>
        <w:ind w:firstLine="612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严禁携带任何复习资料、各种无线通讯工具(如手机、对讲机等)、电子存储记忆录放设备、</w:t>
      </w:r>
      <w:r>
        <w:rPr>
          <w:rFonts w:hint="eastAsia" w:eastAsia="仿宋_GB2312"/>
          <w:b/>
          <w:bCs/>
          <w:sz w:val="24"/>
          <w:szCs w:val="24"/>
        </w:rPr>
        <w:t>手表、手环</w:t>
      </w:r>
      <w:r>
        <w:rPr>
          <w:rFonts w:hint="eastAsia" w:eastAsia="仿宋_GB2312"/>
          <w:sz w:val="24"/>
          <w:szCs w:val="24"/>
        </w:rPr>
        <w:t>以及涂改液、修正带、透明胶带、带有公式的文具用品等物品进入考场。凡携带者，考前如不交出，开考后一律按违规论处。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四、考生入场时，监考员将检查违规物品，考生须自觉接受检查，并对监考员予以协助和配合。入场后，须对号入座，并将准考证放在课桌靠走道一侧上角以备查验。</w:t>
      </w:r>
    </w:p>
    <w:p>
      <w:pPr>
        <w:spacing w:line="400" w:lineRule="exact"/>
        <w:ind w:firstLine="612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五、考生领到答题卷和试卷后，须在规定的时间内和指定位置准确填写姓名和准考证号等栏目。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六、考生考前15分钟进入考场，考点发出开考信号后才能开始答题，</w:t>
      </w:r>
      <w:r>
        <w:rPr>
          <w:rFonts w:hint="eastAsia" w:ascii="仿宋_GB2312" w:eastAsia="仿宋_GB2312"/>
          <w:sz w:val="24"/>
          <w:szCs w:val="24"/>
        </w:rPr>
        <w:t>整场考试不允许考生提前交卷离开考场，</w:t>
      </w:r>
      <w:r>
        <w:rPr>
          <w:rFonts w:hint="eastAsia" w:eastAsia="仿宋_GB2312"/>
          <w:sz w:val="24"/>
          <w:szCs w:val="24"/>
        </w:rPr>
        <w:t>考点发出考试结束信号后立即停止作答。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七、答题时，使用</w:t>
      </w:r>
      <w:r>
        <w:rPr>
          <w:rFonts w:eastAsia="仿宋_GB2312"/>
          <w:sz w:val="24"/>
          <w:szCs w:val="24"/>
        </w:rPr>
        <w:t>0.5</w:t>
      </w:r>
      <w:r>
        <w:rPr>
          <w:rFonts w:hint="eastAsia" w:eastAsia="仿宋_GB2312"/>
          <w:sz w:val="24"/>
          <w:szCs w:val="24"/>
        </w:rPr>
        <w:t>毫米黑色墨水的签字笔在答题卷规定的区域内答题；作图时，用</w:t>
      </w:r>
      <w:r>
        <w:rPr>
          <w:rFonts w:eastAsia="仿宋_GB2312"/>
          <w:sz w:val="24"/>
          <w:szCs w:val="24"/>
        </w:rPr>
        <w:t>2B</w:t>
      </w:r>
      <w:r>
        <w:rPr>
          <w:rFonts w:hint="eastAsia" w:eastAsia="仿宋_GB2312"/>
          <w:sz w:val="24"/>
          <w:szCs w:val="24"/>
        </w:rPr>
        <w:t>铅笔绘、写清楚，线条及符号等须加黑、加粗。不准用规定以外的笔答题，不准用规定以外的语言文字答题，不准在试卷、草稿纸及规定的答题卷答题区域外作答，不准在答题卷上做任何标记，否则答题无效。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八、在考场内须保持安静，不准喧哗，不准交头接耳、左顾右盼、打手势、做暗号，不准夹带、旁窥、抄袭或有意让他人抄袭，不准传抄答案或交换试卷、答题卡、草稿纸，不准将试卷、答题卡或草稿纸带出考场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九、遇试卷分发错误及试题字迹不清等问题，可举手询问。涉及试题内容的疑问，不得向监考员询问。</w:t>
      </w:r>
    </w:p>
    <w:p>
      <w:pPr>
        <w:spacing w:line="400" w:lineRule="exact"/>
        <w:ind w:firstLine="612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十、考试结束信号发出，立即停笔，将答题卡、试卷、草稿纸整理好，根据监考员指令依次退出考场，不准在考场及附近逗留。</w:t>
      </w:r>
    </w:p>
    <w:p>
      <w:pPr>
        <w:spacing w:line="400" w:lineRule="exact"/>
        <w:ind w:firstLine="612"/>
        <w:rPr>
          <w:rFonts w:hint="eastAsia" w:ascii="宋体" w:hAnsi="宋体"/>
          <w:spacing w:val="-10"/>
          <w:sz w:val="21"/>
          <w:szCs w:val="21"/>
          <w:lang w:val="en-US" w:eastAsia="zh-CN"/>
        </w:rPr>
      </w:pPr>
      <w:r>
        <w:rPr>
          <w:rFonts w:hint="eastAsia" w:eastAsia="仿宋_GB2312"/>
          <w:sz w:val="24"/>
          <w:szCs w:val="24"/>
        </w:rPr>
        <w:t>十一、对考生违反考试纪律和规定的行为，将依据《国家教育考试违规处理办法》等有关规定予以处理。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0" w:firstLineChars="200"/>
        <w:textAlignment w:val="auto"/>
        <w:rPr>
          <w:rFonts w:hint="eastAsia" w:ascii="宋体" w:hAnsi="宋体"/>
          <w:spacing w:val="-1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YTQ4MDdmYTllMzhiNzhkODg5ODk1OTYxOGUyYmMifQ=="/>
  </w:docVars>
  <w:rsids>
    <w:rsidRoot w:val="45EC59BC"/>
    <w:rsid w:val="00D64A01"/>
    <w:rsid w:val="01D64122"/>
    <w:rsid w:val="03127926"/>
    <w:rsid w:val="05084FE5"/>
    <w:rsid w:val="05894959"/>
    <w:rsid w:val="06D56886"/>
    <w:rsid w:val="0BB31188"/>
    <w:rsid w:val="0CC634A7"/>
    <w:rsid w:val="0DB00467"/>
    <w:rsid w:val="0E0B38F0"/>
    <w:rsid w:val="0E3E050D"/>
    <w:rsid w:val="137F1409"/>
    <w:rsid w:val="18493B4D"/>
    <w:rsid w:val="189027D1"/>
    <w:rsid w:val="18B74DA0"/>
    <w:rsid w:val="1A3E6AC4"/>
    <w:rsid w:val="1B527002"/>
    <w:rsid w:val="1BF05BA9"/>
    <w:rsid w:val="1D255958"/>
    <w:rsid w:val="1DA879E7"/>
    <w:rsid w:val="1E3D10C6"/>
    <w:rsid w:val="1FDC6679"/>
    <w:rsid w:val="204B0A2B"/>
    <w:rsid w:val="20D572AF"/>
    <w:rsid w:val="23B752F4"/>
    <w:rsid w:val="24FD3B3B"/>
    <w:rsid w:val="27B74465"/>
    <w:rsid w:val="27E974C1"/>
    <w:rsid w:val="2A5D55EF"/>
    <w:rsid w:val="2B3F3B13"/>
    <w:rsid w:val="2BA72A52"/>
    <w:rsid w:val="2DDD275B"/>
    <w:rsid w:val="2DE96BD2"/>
    <w:rsid w:val="2DEE73AA"/>
    <w:rsid w:val="2F6F3DDB"/>
    <w:rsid w:val="335034F9"/>
    <w:rsid w:val="33727DEA"/>
    <w:rsid w:val="35004F81"/>
    <w:rsid w:val="35E365F4"/>
    <w:rsid w:val="369E0B29"/>
    <w:rsid w:val="36B0782A"/>
    <w:rsid w:val="374E2031"/>
    <w:rsid w:val="39497893"/>
    <w:rsid w:val="3CE50912"/>
    <w:rsid w:val="3D1B5642"/>
    <w:rsid w:val="3F4E1887"/>
    <w:rsid w:val="41430B17"/>
    <w:rsid w:val="41843DA5"/>
    <w:rsid w:val="45EC59BC"/>
    <w:rsid w:val="469810ED"/>
    <w:rsid w:val="46A57565"/>
    <w:rsid w:val="47AF7BAC"/>
    <w:rsid w:val="48135EA3"/>
    <w:rsid w:val="4934311A"/>
    <w:rsid w:val="4A3B288C"/>
    <w:rsid w:val="4B62209A"/>
    <w:rsid w:val="4BFB76A0"/>
    <w:rsid w:val="4CDD7C2A"/>
    <w:rsid w:val="507E2733"/>
    <w:rsid w:val="50B83856"/>
    <w:rsid w:val="51625807"/>
    <w:rsid w:val="5220523B"/>
    <w:rsid w:val="532B1EF3"/>
    <w:rsid w:val="5539030F"/>
    <w:rsid w:val="5A0013FC"/>
    <w:rsid w:val="62DB24A6"/>
    <w:rsid w:val="63DE4DFD"/>
    <w:rsid w:val="6626099C"/>
    <w:rsid w:val="675731A2"/>
    <w:rsid w:val="6BC71028"/>
    <w:rsid w:val="6E35169F"/>
    <w:rsid w:val="71EA0570"/>
    <w:rsid w:val="71F83914"/>
    <w:rsid w:val="72125484"/>
    <w:rsid w:val="72FB73A4"/>
    <w:rsid w:val="746E6846"/>
    <w:rsid w:val="75C03554"/>
    <w:rsid w:val="76182B83"/>
    <w:rsid w:val="76CE14F3"/>
    <w:rsid w:val="77C701C7"/>
    <w:rsid w:val="785C526E"/>
    <w:rsid w:val="7A200D10"/>
    <w:rsid w:val="7AAF4D02"/>
    <w:rsid w:val="7BF87D2D"/>
    <w:rsid w:val="7C7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279</Characters>
  <Lines>0</Lines>
  <Paragraphs>0</Paragraphs>
  <TotalTime>22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2023-06-21T08:43:00Z</dcterms:created>
  <dc:creator>Andyzhangch</dc:creator>
  <cp:lastModifiedBy>东哥</cp:lastModifiedBy>
  <dcterms:modified xsi:type="dcterms:W3CDTF">2024-05-02T00:47:58Z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AB967F2C0D254335B3B3B2730E4E8DF6_13</vt:lpwstr>
  </property>
</Properties>
</file>